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6" w:rsidRDefault="00E369C6" w:rsidP="00E369C6">
      <w:pPr>
        <w:pStyle w:val="a3"/>
        <w:shd w:val="clear" w:color="auto" w:fill="FFFFFF"/>
        <w:spacing w:before="0" w:beforeAutospacing="0" w:after="0" w:afterAutospacing="0"/>
        <w:ind w:right="-99"/>
        <w:jc w:val="center"/>
        <w:rPr>
          <w:rFonts w:ascii="Arial" w:hAnsi="Arial" w:cs="Arial"/>
          <w:color w:val="414041"/>
          <w:sz w:val="20"/>
          <w:szCs w:val="20"/>
        </w:rPr>
      </w:pPr>
      <w:r>
        <w:rPr>
          <w:rFonts w:ascii="Times New Roman" w:hAnsi="Times New Roman" w:cs="Times New Roman"/>
          <w:color w:val="414041"/>
          <w:sz w:val="56"/>
          <w:szCs w:val="56"/>
        </w:rPr>
        <w:t>CACML 2020</w:t>
      </w:r>
    </w:p>
    <w:p w:rsidR="00E369C6" w:rsidRDefault="00E369C6" w:rsidP="00E369C6">
      <w:pPr>
        <w:pStyle w:val="a3"/>
        <w:shd w:val="clear" w:color="auto" w:fill="FFFFFF"/>
        <w:spacing w:before="0" w:beforeAutospacing="0" w:after="0" w:afterAutospacing="0"/>
        <w:ind w:right="-99"/>
        <w:jc w:val="center"/>
        <w:rPr>
          <w:rFonts w:ascii="Arial" w:hAnsi="Arial" w:cs="Arial"/>
          <w:color w:val="414041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414041"/>
          <w:sz w:val="44"/>
          <w:szCs w:val="44"/>
        </w:rPr>
        <w:t>2020</w:t>
      </w:r>
      <w:r>
        <w:rPr>
          <w:rStyle w:val="a4"/>
          <w:rFonts w:cs="Arial" w:hint="eastAsia"/>
          <w:color w:val="414041"/>
          <w:sz w:val="44"/>
          <w:szCs w:val="44"/>
        </w:rPr>
        <w:t>年全国数理逻辑年会</w:t>
      </w:r>
    </w:p>
    <w:p w:rsidR="00E369C6" w:rsidRDefault="00E369C6" w:rsidP="00E369C6">
      <w:pPr>
        <w:pStyle w:val="a3"/>
        <w:shd w:val="clear" w:color="auto" w:fill="FFFFFF"/>
        <w:spacing w:before="0" w:beforeAutospacing="0" w:after="0" w:afterAutospacing="0"/>
        <w:ind w:right="-99"/>
        <w:jc w:val="center"/>
        <w:rPr>
          <w:rFonts w:ascii="Arial" w:hAnsi="Arial" w:cs="Arial"/>
          <w:color w:val="414041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2020</w:t>
      </w:r>
      <w:r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>年</w:t>
      </w:r>
      <w:r>
        <w:rPr>
          <w:rStyle w:val="a4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11</w:t>
      </w:r>
      <w:r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>月</w:t>
      </w:r>
      <w:r>
        <w:rPr>
          <w:rStyle w:val="a4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13</w:t>
      </w:r>
      <w:r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>日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>
        <w:rPr>
          <w:rStyle w:val="a4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15</w:t>
      </w:r>
      <w:r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>日，中国</w:t>
      </w:r>
      <w:r w:rsidR="00F11A84"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>天津</w:t>
      </w:r>
      <w:r w:rsidR="00F11A84"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cs="Arial" w:hint="eastAsia"/>
          <w:color w:val="000000"/>
          <w:sz w:val="27"/>
          <w:szCs w:val="27"/>
          <w:shd w:val="clear" w:color="auto" w:fill="FFFFFF"/>
        </w:rPr>
        <w:t>南开大学</w:t>
      </w:r>
    </w:p>
    <w:p w:rsidR="00E369C6" w:rsidRDefault="00E369C6" w:rsidP="00E369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14041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Chinese Annual Conference on Mathematical Logic 2020</w:t>
      </w:r>
    </w:p>
    <w:p w:rsidR="00E369C6" w:rsidRDefault="00E369C6" w:rsidP="00E369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14041"/>
          <w:sz w:val="20"/>
          <w:szCs w:val="20"/>
        </w:rPr>
      </w:pPr>
      <w:r>
        <w:rPr>
          <w:rStyle w:val="a4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Nov.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13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>
        <w:rPr>
          <w:rStyle w:val="a4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15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2020, Nankai University, Tianjin, China</w:t>
      </w:r>
    </w:p>
    <w:p w:rsidR="00E369C6" w:rsidRDefault="00E369C6" w:rsidP="00E369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14041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E369C6" w:rsidRPr="00F11A84" w:rsidRDefault="00E369C6" w:rsidP="00F11A8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Times New Roman" w:hAnsi="Times New Roman" w:cs="Arial"/>
          <w:color w:val="414041"/>
          <w:sz w:val="28"/>
          <w:szCs w:val="28"/>
        </w:rPr>
      </w:pPr>
      <w:r w:rsidRPr="00F11A84">
        <w:rPr>
          <w:rFonts w:ascii="Times New Roman" w:hAnsi="Times New Roman" w:cs="Arial"/>
          <w:color w:val="000000"/>
          <w:sz w:val="28"/>
          <w:szCs w:val="28"/>
        </w:rPr>
        <w:t>中国数学会数理逻辑专业委员</w:t>
      </w:r>
      <w:bookmarkStart w:id="0" w:name="_GoBack"/>
      <w:bookmarkEnd w:id="0"/>
      <w:r w:rsidRPr="00F11A84">
        <w:rPr>
          <w:rFonts w:ascii="Times New Roman" w:hAnsi="Times New Roman" w:cs="Arial"/>
          <w:color w:val="000000"/>
          <w:sz w:val="28"/>
          <w:szCs w:val="28"/>
        </w:rPr>
        <w:t>会主办的</w:t>
      </w:r>
      <w:r w:rsidR="00096BD2" w:rsidRPr="00F11A84">
        <w:rPr>
          <w:rFonts w:ascii="Times New Roman" w:hAnsi="Times New Roman" w:cs="Times New Roman" w:hint="eastAsia"/>
          <w:color w:val="000000"/>
          <w:sz w:val="28"/>
          <w:szCs w:val="28"/>
        </w:rPr>
        <w:t>“</w:t>
      </w:r>
      <w:r w:rsidR="00096BD2" w:rsidRPr="00F11A84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96BD2" w:rsidRPr="00F11A84">
        <w:rPr>
          <w:rFonts w:ascii="Times New Roman" w:hAnsi="Times New Roman" w:cs="Arial"/>
          <w:color w:val="000000"/>
          <w:sz w:val="28"/>
          <w:szCs w:val="28"/>
        </w:rPr>
        <w:t>年全国数理逻辑年会</w:t>
      </w:r>
      <w:r w:rsidR="00096BD2" w:rsidRPr="00F11A84">
        <w:rPr>
          <w:rFonts w:ascii="Times New Roman" w:hAnsi="Times New Roman" w:cs="Times New Roman" w:hint="eastAsia"/>
          <w:color w:val="000000"/>
          <w:sz w:val="28"/>
          <w:szCs w:val="28"/>
        </w:rPr>
        <w:t>”</w:t>
      </w:r>
      <w:r w:rsidRPr="00F11A84">
        <w:rPr>
          <w:rFonts w:ascii="Times New Roman" w:hAnsi="Times New Roman" w:cs="Arial" w:hint="eastAsia"/>
          <w:color w:val="000000"/>
          <w:sz w:val="28"/>
          <w:szCs w:val="28"/>
        </w:rPr>
        <w:t>定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于</w:t>
      </w:r>
      <w:r w:rsidRPr="00F11A84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年</w:t>
      </w:r>
      <w:r w:rsidRPr="00F11A84">
        <w:rPr>
          <w:rFonts w:ascii="Times New Roman" w:hAnsi="Times New Roman" w:cs="Times New Roman" w:hint="eastAsia"/>
          <w:color w:val="000000"/>
          <w:sz w:val="28"/>
          <w:szCs w:val="28"/>
        </w:rPr>
        <w:t>11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月</w:t>
      </w:r>
      <w:r w:rsidRPr="00F11A84">
        <w:rPr>
          <w:rFonts w:ascii="Times New Roman" w:hAnsi="Times New Roman" w:cs="Times New Roman" w:hint="eastAsia"/>
          <w:color w:val="000000"/>
          <w:sz w:val="28"/>
          <w:szCs w:val="28"/>
        </w:rPr>
        <w:t>13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日</w:t>
      </w:r>
      <w:r w:rsidRPr="00F11A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11A84">
        <w:rPr>
          <w:rFonts w:ascii="Times New Roman" w:hAnsi="Times New Roman" w:cs="Times New Roman" w:hint="eastAsia"/>
          <w:color w:val="000000"/>
          <w:sz w:val="28"/>
          <w:szCs w:val="28"/>
        </w:rPr>
        <w:t>15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日在天津举办（其中，</w:t>
      </w:r>
      <w:r w:rsidRPr="00F11A84">
        <w:rPr>
          <w:rFonts w:ascii="Times New Roman" w:hAnsi="Times New Roman" w:cs="Times New Roman" w:hint="eastAsia"/>
          <w:color w:val="000000"/>
          <w:sz w:val="28"/>
          <w:szCs w:val="28"/>
        </w:rPr>
        <w:t>11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月</w:t>
      </w:r>
      <w:r w:rsidRPr="00F11A84">
        <w:rPr>
          <w:rFonts w:ascii="Times New Roman" w:hAnsi="Times New Roman" w:cs="Times New Roman" w:hint="eastAsia"/>
          <w:color w:val="000000"/>
          <w:sz w:val="28"/>
          <w:szCs w:val="28"/>
        </w:rPr>
        <w:t>13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日全天为会议报到日），本次会议得到了中国国家自然科学基金资助，由南开大学数学科学学院承办。</w:t>
      </w:r>
    </w:p>
    <w:p w:rsidR="00E369C6" w:rsidRPr="00F11A84" w:rsidRDefault="00E369C6" w:rsidP="00F11A8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Times New Roman" w:hAnsi="Times New Roman" w:cs="Arial"/>
          <w:color w:val="414041"/>
          <w:sz w:val="28"/>
          <w:szCs w:val="28"/>
        </w:rPr>
      </w:pPr>
      <w:r w:rsidRPr="00F11A84">
        <w:rPr>
          <w:rFonts w:ascii="Times New Roman" w:hAnsi="Times New Roman" w:cs="Arial"/>
          <w:color w:val="000000"/>
          <w:sz w:val="28"/>
          <w:szCs w:val="28"/>
        </w:rPr>
        <w:t>会议将邀请</w:t>
      </w:r>
      <w:r w:rsidRPr="006207A4">
        <w:rPr>
          <w:rFonts w:ascii="Times New Roman" w:hAnsi="Times New Roman" w:cs="Arial"/>
          <w:sz w:val="28"/>
          <w:szCs w:val="28"/>
        </w:rPr>
        <w:t>国内外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数理逻辑领域的著名专家</w:t>
      </w:r>
      <w:r w:rsidR="00C84D02" w:rsidRPr="00F11A84">
        <w:rPr>
          <w:rFonts w:ascii="Times New Roman" w:hAnsi="Times New Roman" w:cs="Arial" w:hint="eastAsia"/>
          <w:color w:val="000000"/>
          <w:sz w:val="28"/>
          <w:szCs w:val="28"/>
        </w:rPr>
        <w:t>作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报告</w:t>
      </w:r>
      <w:r w:rsidR="00C84D02" w:rsidRPr="00F11A84">
        <w:rPr>
          <w:rFonts w:ascii="Times New Roman" w:hAnsi="Times New Roman" w:cs="Arial" w:hint="eastAsia"/>
          <w:color w:val="000000"/>
          <w:sz w:val="28"/>
          <w:szCs w:val="28"/>
        </w:rPr>
        <w:t>，</w:t>
      </w:r>
      <w:r w:rsidR="00C84D02" w:rsidRPr="00F11A84">
        <w:rPr>
          <w:rFonts w:ascii="Times New Roman" w:hAnsi="Times New Roman" w:cs="Arial"/>
          <w:color w:val="000000"/>
          <w:sz w:val="28"/>
          <w:szCs w:val="28"/>
        </w:rPr>
        <w:t>为数理逻辑</w:t>
      </w:r>
      <w:r w:rsidR="00C84D02" w:rsidRPr="00F11A84">
        <w:rPr>
          <w:rFonts w:ascii="Times New Roman" w:hAnsi="Times New Roman" w:cs="Arial" w:hint="eastAsia"/>
          <w:color w:val="000000"/>
          <w:sz w:val="28"/>
          <w:szCs w:val="28"/>
        </w:rPr>
        <w:t>及其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应用的学者提供</w:t>
      </w:r>
      <w:r w:rsidR="00C84D02" w:rsidRPr="00F11A84">
        <w:rPr>
          <w:rFonts w:ascii="Times New Roman" w:hAnsi="Times New Roman" w:cs="Arial"/>
          <w:color w:val="000000"/>
          <w:sz w:val="28"/>
          <w:szCs w:val="28"/>
        </w:rPr>
        <w:t>交流最新成果</w:t>
      </w:r>
      <w:r w:rsidR="00C84D02" w:rsidRPr="00F11A84">
        <w:rPr>
          <w:rFonts w:ascii="Times New Roman" w:hAnsi="Times New Roman" w:cs="Arial" w:hint="eastAsia"/>
          <w:color w:val="000000"/>
          <w:sz w:val="28"/>
          <w:szCs w:val="28"/>
        </w:rPr>
        <w:t>的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平台，以开展</w:t>
      </w:r>
      <w:r w:rsidR="00C84D02" w:rsidRPr="00F11A84">
        <w:rPr>
          <w:rFonts w:ascii="Times New Roman" w:hAnsi="Times New Roman" w:cs="Arial"/>
          <w:color w:val="000000"/>
          <w:sz w:val="28"/>
          <w:szCs w:val="28"/>
        </w:rPr>
        <w:t>广泛</w:t>
      </w:r>
      <w:r w:rsidR="00C84D02" w:rsidRPr="00F11A84">
        <w:rPr>
          <w:rFonts w:ascii="Times New Roman" w:hAnsi="Times New Roman" w:cs="Arial" w:hint="eastAsia"/>
          <w:color w:val="000000"/>
          <w:sz w:val="28"/>
          <w:szCs w:val="28"/>
        </w:rPr>
        <w:t>深入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的学术</w:t>
      </w:r>
      <w:r w:rsidR="00C84D02" w:rsidRPr="00F11A84">
        <w:rPr>
          <w:rFonts w:ascii="Times New Roman" w:hAnsi="Times New Roman" w:cs="Arial"/>
          <w:color w:val="000000"/>
          <w:sz w:val="28"/>
          <w:szCs w:val="28"/>
        </w:rPr>
        <w:t>交流与合作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，</w:t>
      </w:r>
      <w:r w:rsidR="00C84D02" w:rsidRPr="00F11A84">
        <w:rPr>
          <w:rFonts w:ascii="Times New Roman" w:hAnsi="Times New Roman" w:cs="Arial" w:hint="eastAsia"/>
          <w:color w:val="000000"/>
          <w:sz w:val="28"/>
          <w:szCs w:val="28"/>
        </w:rPr>
        <w:t>进而</w:t>
      </w:r>
      <w:r w:rsidR="00C84D02" w:rsidRPr="00F11A84">
        <w:rPr>
          <w:rFonts w:ascii="Times New Roman" w:hAnsi="Times New Roman" w:cs="Arial"/>
          <w:color w:val="000000"/>
          <w:sz w:val="28"/>
          <w:szCs w:val="28"/>
        </w:rPr>
        <w:t>促进我国数理逻辑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研究。</w:t>
      </w:r>
    </w:p>
    <w:p w:rsidR="00096BD2" w:rsidRPr="00F11A84" w:rsidRDefault="00E369C6" w:rsidP="00F11A8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Times New Roman" w:hAnsi="Times New Roman" w:cs="Arial"/>
          <w:color w:val="000000"/>
          <w:sz w:val="28"/>
          <w:szCs w:val="28"/>
        </w:rPr>
      </w:pPr>
      <w:r w:rsidRPr="00F11A84">
        <w:rPr>
          <w:rFonts w:ascii="Times New Roman" w:hAnsi="Times New Roman" w:cs="Arial"/>
          <w:color w:val="000000"/>
          <w:sz w:val="28"/>
          <w:szCs w:val="28"/>
        </w:rPr>
        <w:t>会议不收</w:t>
      </w:r>
      <w:r w:rsidR="00096BD2" w:rsidRPr="00F11A84">
        <w:rPr>
          <w:rFonts w:ascii="Times New Roman" w:hAnsi="Times New Roman" w:cs="Arial" w:hint="eastAsia"/>
          <w:color w:val="000000"/>
          <w:sz w:val="28"/>
          <w:szCs w:val="28"/>
        </w:rPr>
        <w:t>注册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费，所有</w:t>
      </w:r>
      <w:r w:rsidR="00096BD2" w:rsidRPr="00F11A84">
        <w:rPr>
          <w:rFonts w:ascii="Times New Roman" w:hAnsi="Times New Roman" w:cs="Arial" w:hint="eastAsia"/>
          <w:color w:val="000000"/>
          <w:sz w:val="28"/>
          <w:szCs w:val="28"/>
        </w:rPr>
        <w:t>报名</w:t>
      </w:r>
      <w:r w:rsidRPr="00F11A84">
        <w:rPr>
          <w:rFonts w:ascii="Times New Roman" w:hAnsi="Times New Roman" w:cs="Arial"/>
          <w:color w:val="000000"/>
          <w:sz w:val="28"/>
          <w:szCs w:val="28"/>
        </w:rPr>
        <w:t>参加会议的与会者皆可免费听取会议期间所有学术报告。</w:t>
      </w:r>
    </w:p>
    <w:p w:rsidR="00096BD2" w:rsidRPr="00F11A84" w:rsidRDefault="00DB7AB0" w:rsidP="00F11A8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Times New Roman" w:hAnsi="Times New Roman" w:cs="Arial"/>
          <w:color w:val="FF0000"/>
          <w:sz w:val="28"/>
          <w:szCs w:val="28"/>
          <w:u w:val="single"/>
        </w:rPr>
      </w:pPr>
      <w:r>
        <w:rPr>
          <w:rFonts w:ascii="Times New Roman" w:hAnsi="Times New Roman" w:cs="Arial" w:hint="eastAsia"/>
          <w:color w:val="000000"/>
          <w:sz w:val="28"/>
          <w:szCs w:val="28"/>
        </w:rPr>
        <w:t>受疫情影响，本次年会采取线上线下结合的方式（线上</w:t>
      </w:r>
      <w:proofErr w:type="gramStart"/>
      <w:r>
        <w:rPr>
          <w:rFonts w:ascii="Times New Roman" w:hAnsi="Times New Roman" w:cs="Arial" w:hint="eastAsia"/>
          <w:color w:val="000000"/>
          <w:sz w:val="28"/>
          <w:szCs w:val="28"/>
        </w:rPr>
        <w:t>使用腾讯会议</w:t>
      </w:r>
      <w:proofErr w:type="gramEnd"/>
      <w:r>
        <w:rPr>
          <w:rFonts w:ascii="Times New Roman" w:hAnsi="Times New Roman" w:cs="Arial" w:hint="eastAsia"/>
          <w:color w:val="000000"/>
          <w:sz w:val="28"/>
          <w:szCs w:val="28"/>
        </w:rPr>
        <w:t>）。</w:t>
      </w:r>
      <w:r w:rsidR="00096BD2" w:rsidRPr="00F11A84">
        <w:rPr>
          <w:rFonts w:ascii="Times New Roman" w:hAnsi="Times New Roman" w:cs="Arial" w:hint="eastAsia"/>
          <w:color w:val="000000"/>
          <w:sz w:val="28"/>
          <w:szCs w:val="28"/>
        </w:rPr>
        <w:t>本次会议安排在天津赛象酒店</w:t>
      </w:r>
      <w:r w:rsidR="00F270F7" w:rsidRPr="00F11A84">
        <w:rPr>
          <w:rFonts w:ascii="Times New Roman" w:hAnsi="Times New Roman" w:cs="Arial" w:hint="eastAsia"/>
          <w:color w:val="000000"/>
          <w:sz w:val="28"/>
          <w:szCs w:val="28"/>
        </w:rPr>
        <w:t>（西青区华苑产业区）</w:t>
      </w:r>
      <w:r w:rsidR="00096BD2" w:rsidRPr="00F11A84">
        <w:rPr>
          <w:rFonts w:ascii="Times New Roman" w:hAnsi="Times New Roman" w:cs="Arial" w:hint="eastAsia"/>
          <w:color w:val="000000"/>
          <w:sz w:val="28"/>
          <w:szCs w:val="28"/>
        </w:rPr>
        <w:t>，请有意参加</w:t>
      </w:r>
      <w:r w:rsidR="00E768FD">
        <w:rPr>
          <w:rFonts w:ascii="Times New Roman" w:hAnsi="Times New Roman" w:cs="Arial" w:hint="eastAsia"/>
          <w:color w:val="000000"/>
          <w:sz w:val="28"/>
          <w:szCs w:val="28"/>
        </w:rPr>
        <w:t>线下</w:t>
      </w:r>
      <w:r w:rsidR="00096BD2" w:rsidRPr="00F11A84">
        <w:rPr>
          <w:rFonts w:ascii="Times New Roman" w:hAnsi="Times New Roman" w:cs="Arial" w:hint="eastAsia"/>
          <w:color w:val="000000"/>
          <w:sz w:val="28"/>
          <w:szCs w:val="28"/>
        </w:rPr>
        <w:t>会议的老师于</w:t>
      </w:r>
      <w:r w:rsidR="00096BD2" w:rsidRPr="00F11A84">
        <w:rPr>
          <w:rFonts w:ascii="Times New Roman" w:hAnsi="Times New Roman" w:cs="Arial" w:hint="eastAsia"/>
          <w:b/>
          <w:color w:val="000000"/>
          <w:sz w:val="28"/>
          <w:szCs w:val="28"/>
        </w:rPr>
        <w:t>10</w:t>
      </w:r>
      <w:r w:rsidR="00096BD2" w:rsidRPr="00F11A84">
        <w:rPr>
          <w:rFonts w:ascii="Times New Roman" w:hAnsi="Times New Roman" w:cs="Arial" w:hint="eastAsia"/>
          <w:b/>
          <w:color w:val="000000"/>
          <w:sz w:val="28"/>
          <w:szCs w:val="28"/>
        </w:rPr>
        <w:t>月</w:t>
      </w:r>
      <w:r w:rsidR="00096BD2" w:rsidRPr="00F11A84">
        <w:rPr>
          <w:rFonts w:ascii="Times New Roman" w:hAnsi="Times New Roman" w:cs="Arial" w:hint="eastAsia"/>
          <w:b/>
          <w:color w:val="000000"/>
          <w:sz w:val="28"/>
          <w:szCs w:val="28"/>
        </w:rPr>
        <w:t>20</w:t>
      </w:r>
      <w:r w:rsidR="00096BD2" w:rsidRPr="00F11A84">
        <w:rPr>
          <w:rFonts w:ascii="Times New Roman" w:hAnsi="Times New Roman" w:cs="Arial" w:hint="eastAsia"/>
          <w:b/>
          <w:color w:val="000000"/>
          <w:sz w:val="28"/>
          <w:szCs w:val="28"/>
        </w:rPr>
        <w:t>日之前</w:t>
      </w:r>
      <w:r w:rsidR="00096BD2" w:rsidRPr="00F11A84">
        <w:rPr>
          <w:rFonts w:ascii="Times New Roman" w:hAnsi="Times New Roman" w:cs="Arial" w:hint="eastAsia"/>
          <w:color w:val="000000"/>
          <w:sz w:val="28"/>
          <w:szCs w:val="28"/>
        </w:rPr>
        <w:t>填写报名回执</w:t>
      </w:r>
      <w:r w:rsidR="00F270F7" w:rsidRPr="00F11A84">
        <w:rPr>
          <w:rFonts w:ascii="Times New Roman" w:hAnsi="Times New Roman" w:cs="Arial" w:hint="eastAsia"/>
          <w:color w:val="000000"/>
          <w:sz w:val="28"/>
          <w:szCs w:val="28"/>
        </w:rPr>
        <w:t>（</w:t>
      </w:r>
      <w:r w:rsidR="00F270F7" w:rsidRPr="00F11A84">
        <w:rPr>
          <w:rFonts w:ascii="Times New Roman" w:hAnsi="Times New Roman" w:cs="Arial" w:hint="eastAsia"/>
          <w:b/>
          <w:color w:val="414041"/>
          <w:sz w:val="28"/>
          <w:szCs w:val="28"/>
        </w:rPr>
        <w:t>之后可能无法保证酒店房间</w:t>
      </w:r>
      <w:r w:rsidR="00F270F7" w:rsidRPr="00F11A84">
        <w:rPr>
          <w:rFonts w:ascii="Times New Roman" w:hAnsi="Times New Roman" w:cs="Arial" w:hint="eastAsia"/>
          <w:color w:val="000000"/>
          <w:sz w:val="28"/>
          <w:szCs w:val="28"/>
        </w:rPr>
        <w:t>），并发送给</w:t>
      </w:r>
      <w:r w:rsidR="000B60FE" w:rsidRPr="000B60FE">
        <w:rPr>
          <w:rFonts w:ascii="Times New Roman" w:hAnsi="Times New Roman" w:cs="Arial"/>
          <w:color w:val="000000"/>
          <w:sz w:val="28"/>
          <w:szCs w:val="28"/>
        </w:rPr>
        <w:t>pengcheng@nankai.edu.cn</w:t>
      </w:r>
      <w:r w:rsidR="00E768FD">
        <w:rPr>
          <w:rFonts w:ascii="Times New Roman" w:hAnsi="Times New Roman" w:cs="Arial" w:hint="eastAsia"/>
          <w:color w:val="000000"/>
          <w:sz w:val="28"/>
          <w:szCs w:val="28"/>
        </w:rPr>
        <w:t>。</w:t>
      </w:r>
    </w:p>
    <w:p w:rsidR="00F270F7" w:rsidRPr="00F11A84" w:rsidRDefault="00F270F7" w:rsidP="00096BD2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cs="Arial"/>
          <w:color w:val="000000"/>
          <w:sz w:val="20"/>
          <w:szCs w:val="20"/>
        </w:rPr>
      </w:pP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785"/>
        <w:gridCol w:w="739"/>
        <w:gridCol w:w="1345"/>
        <w:gridCol w:w="764"/>
        <w:gridCol w:w="739"/>
        <w:gridCol w:w="1157"/>
        <w:gridCol w:w="1276"/>
        <w:gridCol w:w="2268"/>
      </w:tblGrid>
      <w:tr w:rsidR="00F270F7" w:rsidRPr="00F11A84" w:rsidTr="00F270F7">
        <w:tc>
          <w:tcPr>
            <w:tcW w:w="785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39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45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764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739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157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276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住宿选择（如果合住请备注）</w:t>
            </w:r>
          </w:p>
        </w:tc>
      </w:tr>
      <w:tr w:rsidR="00F270F7" w:rsidRPr="00F11A84" w:rsidTr="00F270F7">
        <w:tc>
          <w:tcPr>
            <w:tcW w:w="785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sym w:font="Wingdings 2" w:char="F02A"/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大床房</w:t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400</w:t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（单早）</w:t>
            </w:r>
          </w:p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sym w:font="Wingdings 2" w:char="F02A"/>
            </w:r>
            <w:proofErr w:type="gramStart"/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双床房</w:t>
            </w:r>
            <w:proofErr w:type="gramEnd"/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500</w:t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（双早）</w:t>
            </w:r>
          </w:p>
        </w:tc>
      </w:tr>
      <w:tr w:rsidR="00F270F7" w:rsidRPr="00F11A84" w:rsidTr="00F270F7">
        <w:trPr>
          <w:trHeight w:val="612"/>
        </w:trPr>
        <w:tc>
          <w:tcPr>
            <w:tcW w:w="785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sym w:font="Wingdings 2" w:char="F02A"/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大床房</w:t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400</w:t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（单早）</w:t>
            </w:r>
          </w:p>
          <w:p w:rsidR="00F270F7" w:rsidRPr="00F11A84" w:rsidRDefault="00F270F7" w:rsidP="00F270F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F11A84"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sym w:font="Wingdings 2" w:char="F02A"/>
            </w:r>
            <w:proofErr w:type="gramStart"/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双床房</w:t>
            </w:r>
            <w:proofErr w:type="gramEnd"/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500</w:t>
            </w:r>
            <w:r w:rsidRPr="00F11A84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（双早）</w:t>
            </w:r>
          </w:p>
        </w:tc>
      </w:tr>
    </w:tbl>
    <w:p w:rsidR="00B34807" w:rsidRPr="00F11A84" w:rsidRDefault="00B34807" w:rsidP="00F270F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Arial"/>
          <w:color w:val="414041"/>
          <w:sz w:val="20"/>
          <w:szCs w:val="20"/>
        </w:rPr>
      </w:pPr>
    </w:p>
    <w:sectPr w:rsidR="00B34807" w:rsidRPr="00F1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0"/>
    <w:rsid w:val="00096BD2"/>
    <w:rsid w:val="000B60FE"/>
    <w:rsid w:val="00397A03"/>
    <w:rsid w:val="006207A4"/>
    <w:rsid w:val="00B34807"/>
    <w:rsid w:val="00C84D02"/>
    <w:rsid w:val="00CB256E"/>
    <w:rsid w:val="00DB7AB0"/>
    <w:rsid w:val="00E13689"/>
    <w:rsid w:val="00E369C6"/>
    <w:rsid w:val="00E768FD"/>
    <w:rsid w:val="00EB5AC6"/>
    <w:rsid w:val="00F11A84"/>
    <w:rsid w:val="00F270F7"/>
    <w:rsid w:val="00F3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69C6"/>
    <w:rPr>
      <w:b/>
      <w:bCs/>
    </w:rPr>
  </w:style>
  <w:style w:type="character" w:customStyle="1" w:styleId="apple-converted-space">
    <w:name w:val="apple-converted-space"/>
    <w:basedOn w:val="a0"/>
    <w:rsid w:val="00E369C6"/>
  </w:style>
  <w:style w:type="character" w:styleId="a5">
    <w:name w:val="Emphasis"/>
    <w:basedOn w:val="a0"/>
    <w:uiPriority w:val="20"/>
    <w:qFormat/>
    <w:rsid w:val="00E369C6"/>
    <w:rPr>
      <w:i/>
      <w:iCs/>
    </w:rPr>
  </w:style>
  <w:style w:type="table" w:styleId="a6">
    <w:name w:val="Table Grid"/>
    <w:basedOn w:val="a1"/>
    <w:uiPriority w:val="59"/>
    <w:rsid w:val="00F2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768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8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69C6"/>
    <w:rPr>
      <w:b/>
      <w:bCs/>
    </w:rPr>
  </w:style>
  <w:style w:type="character" w:customStyle="1" w:styleId="apple-converted-space">
    <w:name w:val="apple-converted-space"/>
    <w:basedOn w:val="a0"/>
    <w:rsid w:val="00E369C6"/>
  </w:style>
  <w:style w:type="character" w:styleId="a5">
    <w:name w:val="Emphasis"/>
    <w:basedOn w:val="a0"/>
    <w:uiPriority w:val="20"/>
    <w:qFormat/>
    <w:rsid w:val="00E369C6"/>
    <w:rPr>
      <w:i/>
      <w:iCs/>
    </w:rPr>
  </w:style>
  <w:style w:type="table" w:styleId="a6">
    <w:name w:val="Table Grid"/>
    <w:basedOn w:val="a1"/>
    <w:uiPriority w:val="59"/>
    <w:rsid w:val="00F2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768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lenoao</cp:lastModifiedBy>
  <cp:revision>2</cp:revision>
  <dcterms:created xsi:type="dcterms:W3CDTF">2020-09-30T09:23:00Z</dcterms:created>
  <dcterms:modified xsi:type="dcterms:W3CDTF">2020-09-30T09:23:00Z</dcterms:modified>
</cp:coreProperties>
</file>